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E" w:rsidRDefault="005144C9">
      <w:pP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KROUŽEK BADMINTONU</w:t>
      </w:r>
    </w:p>
    <w:p w:rsidR="005144C9" w:rsidRDefault="005144C9" w:rsidP="005144C9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Posilování  -  </w:t>
      </w:r>
      <w:r w:rsidRPr="008F4472">
        <w:rPr>
          <w:b/>
          <w:sz w:val="40"/>
          <w:szCs w:val="40"/>
          <w:u w:val="single"/>
        </w:rPr>
        <w:t>kroužek badmintonu</w:t>
      </w:r>
      <w:r>
        <w:rPr>
          <w:b/>
          <w:sz w:val="40"/>
          <w:szCs w:val="40"/>
          <w:u w:val="single"/>
        </w:rPr>
        <w:t xml:space="preserve"> </w:t>
      </w:r>
    </w:p>
    <w:p w:rsidR="005144C9" w:rsidRPr="008F4472" w:rsidRDefault="005144C9" w:rsidP="005144C9">
      <w:pPr>
        <w:shd w:val="clear" w:color="auto" w:fill="CFD8DC"/>
        <w:spacing w:after="0" w:line="240" w:lineRule="auto"/>
        <w:outlineLvl w:val="2"/>
        <w:rPr>
          <w:rFonts w:eastAsia="Times New Roman"/>
          <w:b/>
          <w:bCs w:val="0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b/>
          <w:color w:val="000000"/>
          <w:sz w:val="27"/>
          <w:szCs w:val="27"/>
          <w:lang w:eastAsia="cs-CZ"/>
        </w:rPr>
        <w:t>Zadek</w:t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color w:val="000000"/>
          <w:sz w:val="27"/>
          <w:szCs w:val="27"/>
          <w:lang w:eastAsia="cs-CZ"/>
        </w:rPr>
        <w:t>Zvednout, zatnout. Jednodušší to být nemůže. Pokud se vám podaří stáhnout všechny svěrače umístěné v pánevní oblasti, posílíte i svaly pánevního dna. Zkuste třikrát týdně tři série po deseti až patnácti opakováních.</w:t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color w:val="000000"/>
          <w:sz w:val="27"/>
          <w:szCs w:val="27"/>
          <w:lang w:eastAsia="cs-CZ"/>
        </w:rPr>
        <w:t>Pro protažení se stočte do klubíčka a zhluboka dýchejte. Vydržte minimálně dvacet vteřin.</w:t>
      </w:r>
    </w:p>
    <w:p w:rsidR="005144C9" w:rsidRPr="008F4472" w:rsidRDefault="005144C9" w:rsidP="005144C9">
      <w:pPr>
        <w:shd w:val="clear" w:color="auto" w:fill="CFD8DC"/>
        <w:spacing w:after="0" w:line="240" w:lineRule="auto"/>
        <w:outlineLvl w:val="2"/>
        <w:rPr>
          <w:rFonts w:eastAsia="Times New Roman"/>
          <w:b/>
          <w:bCs w:val="0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b/>
          <w:color w:val="000000"/>
          <w:sz w:val="27"/>
          <w:szCs w:val="27"/>
          <w:lang w:eastAsia="cs-CZ"/>
        </w:rPr>
        <w:t>* Ruce</w:t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color w:val="000000"/>
          <w:sz w:val="27"/>
          <w:szCs w:val="27"/>
          <w:lang w:eastAsia="cs-CZ"/>
        </w:rPr>
        <w:t>Zvedání kilových nebo dvoukilových činek stranou od těla posílí vaše ramena a zpevní spodní stranu paží. Zkuste třikrát týdně tři série po deseti opakováních - podle vaší formy.</w:t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color w:val="000000"/>
          <w:sz w:val="27"/>
          <w:szCs w:val="27"/>
          <w:lang w:eastAsia="cs-CZ"/>
        </w:rPr>
        <w:t>Po cvičení ruce protáhněte všemi směry, pomalu a důkladně. V každé pozici vytrvejte asi 10 vteřin.</w:t>
      </w:r>
    </w:p>
    <w:p w:rsidR="005144C9" w:rsidRPr="008F4472" w:rsidRDefault="005144C9" w:rsidP="005144C9">
      <w:pPr>
        <w:shd w:val="clear" w:color="auto" w:fill="CFD8DC"/>
        <w:spacing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noProof/>
          <w:color w:val="102447"/>
          <w:sz w:val="27"/>
          <w:szCs w:val="27"/>
          <w:lang w:eastAsia="cs-CZ"/>
        </w:rPr>
        <w:drawing>
          <wp:inline distT="0" distB="0" distL="0" distR="0">
            <wp:extent cx="2047875" cy="1533525"/>
            <wp:effectExtent l="0" t="0" r="9525" b="9525"/>
            <wp:docPr id="4" name="Obrázek 4" descr="Posilování rukou.">
              <a:hlinkClick xmlns:a="http://schemas.openxmlformats.org/drawingml/2006/main" r:id="rId4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lování rukou.">
                      <a:hlinkClick r:id="rId4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472">
        <w:rPr>
          <w:rFonts w:eastAsia="Times New Roman"/>
          <w:noProof/>
          <w:color w:val="102447"/>
          <w:sz w:val="27"/>
          <w:szCs w:val="27"/>
          <w:lang w:eastAsia="cs-CZ"/>
        </w:rPr>
        <w:drawing>
          <wp:inline distT="0" distB="0" distL="0" distR="0">
            <wp:extent cx="2047875" cy="1533525"/>
            <wp:effectExtent l="0" t="0" r="9525" b="9525"/>
            <wp:docPr id="3" name="Obrázek 3" descr="Posilování rukou.">
              <a:hlinkClick xmlns:a="http://schemas.openxmlformats.org/drawingml/2006/main" r:id="rId6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lování rukou.">
                      <a:hlinkClick r:id="rId6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C9" w:rsidRPr="008F4472" w:rsidRDefault="005144C9" w:rsidP="005144C9">
      <w:pPr>
        <w:shd w:val="clear" w:color="auto" w:fill="CFD8DC"/>
        <w:spacing w:after="0" w:line="240" w:lineRule="auto"/>
        <w:outlineLvl w:val="2"/>
        <w:rPr>
          <w:rFonts w:eastAsia="Times New Roman"/>
          <w:b/>
          <w:bCs w:val="0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b/>
          <w:color w:val="000000"/>
          <w:sz w:val="27"/>
          <w:szCs w:val="27"/>
          <w:lang w:eastAsia="cs-CZ"/>
        </w:rPr>
        <w:t>* Břicho</w:t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b/>
          <w:color w:val="000000"/>
          <w:sz w:val="27"/>
          <w:szCs w:val="27"/>
          <w:lang w:eastAsia="cs-CZ"/>
        </w:rPr>
        <w:t>Šikmé břišní svaly</w:t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hyperlink r:id="rId8" w:tgtFrame="ifotozoom" w:history="1">
        <w:r w:rsidRPr="008F4472">
          <w:rPr>
            <w:rFonts w:eastAsia="Times New Roman"/>
            <w:noProof/>
            <w:color w:val="000000"/>
            <w:sz w:val="27"/>
            <w:szCs w:val="27"/>
            <w:lang w:eastAsia="cs-CZ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638300" cy="1228725"/>
              <wp:effectExtent l="0" t="0" r="0" b="9525"/>
              <wp:wrapSquare wrapText="bothSides"/>
              <wp:docPr id="6" name="Obrázek 6" descr="Posilování šikmých břišních svalů.">
                <a:hlinkClick xmlns:a="http://schemas.openxmlformats.org/drawingml/2006/main" r:id="rId8" tgtFrame="&quot;ifotozoom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silování šikmých břišních svalů.">
                        <a:hlinkClick r:id="rId8" tgtFrame="&quot;ifotozoom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Pr="008F4472">
        <w:rPr>
          <w:rFonts w:eastAsia="Times New Roman"/>
          <w:color w:val="000000"/>
          <w:sz w:val="27"/>
          <w:szCs w:val="27"/>
          <w:lang w:eastAsia="cs-CZ"/>
        </w:rPr>
        <w:t>Mírným zvedáním horní části těla nad zem zpevníte šikmé svaly břicha a zúžíte svůj pas. Pro větší účinnost se chyťte rukama za hlavou. Budete tak také méně namáhat krční svaly. Zkuste třikrát týdně tři série po deseti opakováních na každou stranu - podle vaší formy.</w:t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b/>
          <w:color w:val="000000"/>
          <w:sz w:val="27"/>
          <w:szCs w:val="27"/>
          <w:lang w:eastAsia="cs-CZ"/>
        </w:rPr>
        <w:t>Rovné břišní svaly</w:t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hyperlink r:id="rId10" w:tgtFrame="ifotozoom" w:history="1">
        <w:r w:rsidRPr="008F4472">
          <w:rPr>
            <w:rFonts w:eastAsia="Times New Roman"/>
            <w:noProof/>
            <w:color w:val="000000"/>
            <w:sz w:val="27"/>
            <w:szCs w:val="27"/>
            <w:lang w:eastAsia="cs-CZ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638300" cy="1228725"/>
              <wp:effectExtent l="0" t="0" r="0" b="9525"/>
              <wp:wrapSquare wrapText="bothSides"/>
              <wp:docPr id="5" name="Obrázek 5" descr="Posilování přímých břišních svalů.">
                <a:hlinkClick xmlns:a="http://schemas.openxmlformats.org/drawingml/2006/main" r:id="rId10" tgtFrame="&quot;ifotozoom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osilování přímých břišních svalů.">
                        <a:hlinkClick r:id="rId10" tgtFrame="&quot;ifotozoom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30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Pr="008F4472">
        <w:rPr>
          <w:rFonts w:eastAsia="Times New Roman"/>
          <w:color w:val="000000"/>
          <w:sz w:val="27"/>
          <w:szCs w:val="27"/>
          <w:lang w:eastAsia="cs-CZ"/>
        </w:rPr>
        <w:t>Klasické sklapovačky jsou trochu náročné na záda, sedy lehy se zase nejlépe dělají s partnerem, tak zkuste něco jiného. Podle fotky se zakloňte a zatněte břicho. Na každou ruku opakujte desetkrát.</w:t>
      </w:r>
      <w:r w:rsidRPr="008F4472">
        <w:rPr>
          <w:rFonts w:eastAsia="Times New Roman"/>
          <w:color w:val="000000"/>
          <w:sz w:val="27"/>
          <w:szCs w:val="27"/>
          <w:lang w:eastAsia="cs-CZ"/>
        </w:rPr>
        <w:br/>
      </w:r>
      <w:r w:rsidRPr="008F4472">
        <w:rPr>
          <w:rFonts w:eastAsia="Times New Roman"/>
          <w:color w:val="000000"/>
          <w:sz w:val="27"/>
          <w:szCs w:val="27"/>
          <w:lang w:eastAsia="cs-CZ"/>
        </w:rPr>
        <w:br/>
        <w:t>Břicho po cvičení protáhněte. Nejlépe na velkém gymnastickém míči, přes který uděláte "most". Nebo se natáhněte přes smotanou deku či křeslo. Vydržte patnáct vteřin.</w:t>
      </w:r>
    </w:p>
    <w:p w:rsidR="005144C9" w:rsidRDefault="005144C9" w:rsidP="005144C9">
      <w:pPr>
        <w:shd w:val="clear" w:color="auto" w:fill="CFD8DC"/>
        <w:spacing w:after="0" w:line="240" w:lineRule="auto"/>
        <w:outlineLvl w:val="2"/>
        <w:rPr>
          <w:rFonts w:eastAsia="Times New Roman"/>
          <w:b/>
          <w:color w:val="000000"/>
          <w:sz w:val="27"/>
          <w:szCs w:val="27"/>
          <w:lang w:eastAsia="cs-CZ"/>
        </w:rPr>
      </w:pPr>
    </w:p>
    <w:p w:rsidR="005144C9" w:rsidRDefault="005144C9" w:rsidP="005144C9">
      <w:pPr>
        <w:shd w:val="clear" w:color="auto" w:fill="CFD8DC"/>
        <w:spacing w:after="0" w:line="240" w:lineRule="auto"/>
        <w:outlineLvl w:val="2"/>
        <w:rPr>
          <w:rFonts w:eastAsia="Times New Roman"/>
          <w:b/>
          <w:color w:val="000000"/>
          <w:sz w:val="27"/>
          <w:szCs w:val="27"/>
          <w:lang w:eastAsia="cs-CZ"/>
        </w:rPr>
      </w:pPr>
    </w:p>
    <w:p w:rsidR="005144C9" w:rsidRDefault="005144C9" w:rsidP="005144C9">
      <w:pPr>
        <w:shd w:val="clear" w:color="auto" w:fill="CFD8DC"/>
        <w:spacing w:after="0" w:line="240" w:lineRule="auto"/>
        <w:outlineLvl w:val="2"/>
        <w:rPr>
          <w:rFonts w:eastAsia="Times New Roman"/>
          <w:b/>
          <w:color w:val="000000"/>
          <w:sz w:val="27"/>
          <w:szCs w:val="27"/>
          <w:lang w:eastAsia="cs-CZ"/>
        </w:rPr>
      </w:pPr>
    </w:p>
    <w:p w:rsidR="005144C9" w:rsidRPr="008F4472" w:rsidRDefault="005144C9" w:rsidP="005144C9">
      <w:pPr>
        <w:shd w:val="clear" w:color="auto" w:fill="CFD8DC"/>
        <w:spacing w:after="0" w:line="240" w:lineRule="auto"/>
        <w:outlineLvl w:val="2"/>
        <w:rPr>
          <w:rFonts w:eastAsia="Times New Roman"/>
          <w:b/>
          <w:bCs w:val="0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b/>
          <w:color w:val="000000"/>
          <w:sz w:val="27"/>
          <w:szCs w:val="27"/>
          <w:lang w:eastAsia="cs-CZ"/>
        </w:rPr>
        <w:t>* Stehna a lýtka</w:t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b/>
          <w:color w:val="000000"/>
          <w:sz w:val="27"/>
          <w:szCs w:val="27"/>
          <w:lang w:eastAsia="cs-CZ"/>
        </w:rPr>
        <w:t>Horní strana stehen</w:t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color w:val="000000"/>
          <w:sz w:val="27"/>
          <w:szCs w:val="27"/>
          <w:lang w:eastAsia="cs-CZ"/>
        </w:rPr>
        <w:t>Opřete se zády o zeď jako byste seděla na neviditelné židli. A vydržte co nejdéle, dokud se vám nezačnou klepat nohy. Udělejte třikrát za sebou a protáhněte nohy. Ve stoje pokrčte nohu v koleni a chyťte se rukou za nárt. Vydržte u každé nohy aspoň deset vteřin.</w:t>
      </w:r>
    </w:p>
    <w:p w:rsidR="005144C9" w:rsidRPr="008F4472" w:rsidRDefault="005144C9" w:rsidP="005144C9">
      <w:pPr>
        <w:shd w:val="clear" w:color="auto" w:fill="CFD8DC"/>
        <w:spacing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noProof/>
          <w:color w:val="102447"/>
          <w:sz w:val="27"/>
          <w:szCs w:val="27"/>
          <w:lang w:eastAsia="cs-CZ"/>
        </w:rPr>
        <w:drawing>
          <wp:inline distT="0" distB="0" distL="0" distR="0">
            <wp:extent cx="2047875" cy="1533525"/>
            <wp:effectExtent l="0" t="0" r="9525" b="9525"/>
            <wp:docPr id="2" name="Obrázek 2" descr="Posilování horní strany stehen a lýtek.">
              <a:hlinkClick xmlns:a="http://schemas.openxmlformats.org/drawingml/2006/main" r:id="rId12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lování horní strany stehen a lýtek.">
                      <a:hlinkClick r:id="rId12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472">
        <w:rPr>
          <w:rFonts w:eastAsia="Times New Roman"/>
          <w:noProof/>
          <w:color w:val="102447"/>
          <w:sz w:val="27"/>
          <w:szCs w:val="27"/>
          <w:lang w:eastAsia="cs-CZ"/>
        </w:rPr>
        <w:drawing>
          <wp:inline distT="0" distB="0" distL="0" distR="0">
            <wp:extent cx="2047875" cy="1533525"/>
            <wp:effectExtent l="0" t="0" r="9525" b="9525"/>
            <wp:docPr id="1" name="Obrázek 1" descr="Posilování spodní strany stehen a lýtek.">
              <a:hlinkClick xmlns:a="http://schemas.openxmlformats.org/drawingml/2006/main" r:id="rId14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lování spodní strany stehen a lýtek.">
                      <a:hlinkClick r:id="rId14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b/>
          <w:color w:val="000000"/>
          <w:sz w:val="27"/>
          <w:szCs w:val="27"/>
          <w:lang w:eastAsia="cs-CZ"/>
        </w:rPr>
        <w:t>Spodní strana stehen a lýtka</w:t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color w:val="000000"/>
          <w:sz w:val="27"/>
          <w:szCs w:val="27"/>
          <w:lang w:eastAsia="cs-CZ"/>
        </w:rPr>
        <w:t>Výpony na špičce tvarují celou nohu. Udělejte si na každou nohu třikrát týdně tři série po osmi až deseti opakováních a pak nohy protáhněte.</w:t>
      </w:r>
      <w:r w:rsidRPr="008F4472">
        <w:rPr>
          <w:rFonts w:eastAsia="Times New Roman"/>
          <w:color w:val="000000"/>
          <w:sz w:val="27"/>
          <w:szCs w:val="27"/>
          <w:lang w:eastAsia="cs-CZ"/>
        </w:rPr>
        <w:br/>
        <w:t>S rukama opřenýma o zeď zanožte jednu nohu a došlápněte na zem. Vydržte deset vteřin.</w:t>
      </w:r>
    </w:p>
    <w:p w:rsidR="005144C9" w:rsidRPr="008F4472" w:rsidRDefault="005144C9" w:rsidP="005144C9">
      <w:pPr>
        <w:shd w:val="clear" w:color="auto" w:fill="CFD8DC"/>
        <w:spacing w:after="0" w:line="240" w:lineRule="auto"/>
        <w:rPr>
          <w:rFonts w:eastAsia="Times New Roman"/>
          <w:color w:val="000000"/>
          <w:sz w:val="27"/>
          <w:szCs w:val="27"/>
          <w:lang w:eastAsia="cs-CZ"/>
        </w:rPr>
      </w:pPr>
      <w:r w:rsidRPr="008F4472">
        <w:rPr>
          <w:rFonts w:eastAsia="Times New Roman"/>
          <w:color w:val="000000"/>
          <w:sz w:val="27"/>
          <w:szCs w:val="27"/>
          <w:lang w:eastAsia="cs-CZ"/>
        </w:rPr>
        <w:t>Zdroj: </w:t>
      </w:r>
      <w:hyperlink r:id="rId16" w:history="1">
        <w:r w:rsidRPr="008F4472">
          <w:rPr>
            <w:rFonts w:eastAsia="Times New Roman"/>
            <w:color w:val="102447"/>
            <w:sz w:val="27"/>
            <w:szCs w:val="27"/>
            <w:u w:val="single"/>
            <w:lang w:eastAsia="cs-CZ"/>
          </w:rPr>
          <w:t>https://www.idnes.cz/onadnes/vztahy/domaci-posilovani-cviky-kterymi-zpevnite-problemove-partie.A100227_104926_ona_telo_abr</w:t>
        </w:r>
      </w:hyperlink>
    </w:p>
    <w:p w:rsidR="005144C9" w:rsidRDefault="005144C9" w:rsidP="005144C9">
      <w:pPr>
        <w:rPr>
          <w:sz w:val="40"/>
          <w:szCs w:val="40"/>
        </w:rPr>
      </w:pPr>
    </w:p>
    <w:p w:rsidR="005144C9" w:rsidRDefault="005144C9" w:rsidP="005144C9">
      <w:pPr>
        <w:rPr>
          <w:sz w:val="32"/>
          <w:szCs w:val="40"/>
        </w:rPr>
      </w:pPr>
      <w:r>
        <w:rPr>
          <w:sz w:val="32"/>
          <w:szCs w:val="40"/>
        </w:rPr>
        <w:t xml:space="preserve">Zasílám Vám pár cviků na posilování. Doufám, že se snad brzy uvidíme.                                     </w:t>
      </w:r>
    </w:p>
    <w:p w:rsidR="005144C9" w:rsidRDefault="005144C9" w:rsidP="005144C9">
      <w:pPr>
        <w:rPr>
          <w:sz w:val="32"/>
          <w:szCs w:val="40"/>
        </w:rPr>
      </w:pPr>
      <w:r>
        <w:rPr>
          <w:sz w:val="32"/>
          <w:szCs w:val="40"/>
        </w:rPr>
        <w:t xml:space="preserve">                                                           S pozdravem A. K. </w:t>
      </w:r>
    </w:p>
    <w:p w:rsidR="005144C9" w:rsidRPr="00351528" w:rsidRDefault="005144C9" w:rsidP="005144C9">
      <w:pPr>
        <w:rPr>
          <w:sz w:val="32"/>
          <w:szCs w:val="40"/>
        </w:rPr>
      </w:pPr>
      <w:r>
        <w:rPr>
          <w:sz w:val="32"/>
          <w:szCs w:val="40"/>
        </w:rPr>
        <w:t xml:space="preserve">                                                                        vedoucí kroužku </w:t>
      </w:r>
      <w:bookmarkStart w:id="0" w:name="_GoBack"/>
      <w:bookmarkEnd w:id="0"/>
    </w:p>
    <w:p w:rsidR="005144C9" w:rsidRDefault="005144C9"/>
    <w:sectPr w:rsidR="005144C9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44C9"/>
    <w:rsid w:val="005144C9"/>
    <w:rsid w:val="0071168E"/>
    <w:rsid w:val="00EB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a.idnes.cz/foto.aspx?foto1=ABR315313_08ONA27b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ona.idnes.cz/foto.aspx?foto1=ABR315313_08ONA27a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dnes.cz/onadnes/vztahy/domaci-posilovani-cviky-kterymi-zpevnite-problemove-partie.A100227_104926_ona_telo_abr" TargetMode="External"/><Relationship Id="rId1" Type="http://schemas.openxmlformats.org/officeDocument/2006/relationships/styles" Target="styles.xml"/><Relationship Id="rId6" Type="http://schemas.openxmlformats.org/officeDocument/2006/relationships/hyperlink" Target="https://ona.idnes.cz/foto.aspx?foto1=ABR315317_08ONA28b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ona.idnes.cz/foto.aspx?foto1=ABR315314_08ONA27cV.jpg" TargetMode="External"/><Relationship Id="rId4" Type="http://schemas.openxmlformats.org/officeDocument/2006/relationships/hyperlink" Target="https://ona.idnes.cz/foto.aspx?foto1=ABR315316_08ONA28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na.idnes.cz/foto.aspx?foto1=ABR315315_08ONA27d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2020-10-13T07:37:00Z</dcterms:created>
  <dcterms:modified xsi:type="dcterms:W3CDTF">2020-10-13T07:38:00Z</dcterms:modified>
</cp:coreProperties>
</file>